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2E" w:rsidRPr="00C11BCF" w:rsidRDefault="00520D2E" w:rsidP="00520D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val="kk-KZ"/>
        </w:rPr>
      </w:pPr>
      <w:r>
        <w:rPr>
          <w:rFonts w:ascii="Times New Roman" w:eastAsia="Times New Roman" w:hAnsi="Times New Roman" w:cs="Times New Roman"/>
          <w:kern w:val="36"/>
          <w:sz w:val="25"/>
          <w:szCs w:val="25"/>
          <w:lang w:val="kk-KZ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kern w:val="36"/>
          <w:sz w:val="25"/>
          <w:szCs w:val="25"/>
        </w:rPr>
        <w:t>Мектепалды</w:t>
      </w:r>
      <w:proofErr w:type="spellEnd"/>
      <w:r>
        <w:rPr>
          <w:rFonts w:ascii="Times New Roman" w:eastAsia="Times New Roman" w:hAnsi="Times New Roman" w:cs="Times New Roman"/>
          <w:kern w:val="36"/>
          <w:sz w:val="25"/>
          <w:szCs w:val="25"/>
        </w:rPr>
        <w:t xml:space="preserve"> даярлық  </w:t>
      </w:r>
      <w:r>
        <w:rPr>
          <w:rFonts w:ascii="Times New Roman" w:eastAsia="Times New Roman" w:hAnsi="Times New Roman" w:cs="Times New Roman"/>
          <w:kern w:val="36"/>
          <w:sz w:val="25"/>
          <w:szCs w:val="25"/>
          <w:lang w:val="kk-KZ"/>
        </w:rPr>
        <w:t xml:space="preserve">тобының </w:t>
      </w:r>
      <w:r>
        <w:rPr>
          <w:rFonts w:ascii="Times New Roman" w:eastAsia="Times New Roman" w:hAnsi="Times New Roman" w:cs="Times New Roman"/>
          <w:kern w:val="36"/>
          <w:sz w:val="25"/>
          <w:szCs w:val="25"/>
        </w:rPr>
        <w:t>2022-2023</w:t>
      </w:r>
      <w:r w:rsidRPr="00520D2E">
        <w:rPr>
          <w:rFonts w:ascii="Times New Roman" w:eastAsia="Times New Roman" w:hAnsi="Times New Roman" w:cs="Times New Roman"/>
          <w:kern w:val="36"/>
          <w:sz w:val="25"/>
          <w:szCs w:val="25"/>
        </w:rPr>
        <w:t xml:space="preserve"> жылдық қорытынды </w:t>
      </w:r>
      <w:proofErr w:type="spellStart"/>
      <w:r w:rsidRPr="00520D2E">
        <w:rPr>
          <w:rFonts w:ascii="Times New Roman" w:eastAsia="Times New Roman" w:hAnsi="Times New Roman" w:cs="Times New Roman"/>
          <w:kern w:val="36"/>
          <w:sz w:val="25"/>
          <w:szCs w:val="25"/>
        </w:rPr>
        <w:t>есебі</w:t>
      </w:r>
      <w:proofErr w:type="spellEnd"/>
    </w:p>
    <w:p w:rsidR="007106DF" w:rsidRDefault="00520D2E" w:rsidP="00520D2E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даярлық топтарының жылдық қорытынды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есебі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Елбасымыз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тәуелсіздікті алғаннан, дамыған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елдермен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қарым – қатынас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жаңашылдықты үйрену, әсіресе,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беру жүйесін қалыптастыруды өзекті мәселе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еті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қойды.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Себебі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заман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талабына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сай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Қазақстан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сауатты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л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>імді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болуды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міндеттеді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Осы айтылған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міндеттемелерге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бізде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толық қолдай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отырып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бе</w:t>
      </w:r>
      <w:r>
        <w:rPr>
          <w:rFonts w:ascii="Arial" w:eastAsia="Times New Roman" w:hAnsi="Arial" w:cs="Arial"/>
          <w:color w:val="000000"/>
          <w:sz w:val="18"/>
          <w:szCs w:val="18"/>
        </w:rPr>
        <w:t>рудегі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есебімізді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ұсынамыз.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520D2E" w:rsidRDefault="00520D2E" w:rsidP="00520D2E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8"/>
          <w:szCs w:val="18"/>
          <w:lang w:val="kk-KZ"/>
        </w:rPr>
      </w:pPr>
      <w:r w:rsidRPr="007106DF">
        <w:rPr>
          <w:rFonts w:ascii="Arial" w:eastAsia="Times New Roman" w:hAnsi="Arial" w:cs="Arial"/>
          <w:color w:val="000000"/>
          <w:sz w:val="18"/>
          <w:szCs w:val="18"/>
          <w:lang w:val="kk-KZ"/>
        </w:rPr>
        <w:t>20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22-2023</w:t>
      </w:r>
      <w:r w:rsidRPr="00520D2E">
        <w:rPr>
          <w:rFonts w:ascii="Arial" w:eastAsia="Times New Roman" w:hAnsi="Arial" w:cs="Arial"/>
          <w:color w:val="000000"/>
          <w:sz w:val="18"/>
          <w:szCs w:val="18"/>
          <w:lang w:val="kk-KZ"/>
        </w:rPr>
        <w:t xml:space="preserve"> оқу жылында мектепалды алды да</w:t>
      </w:r>
      <w:r w:rsidRPr="007106DF">
        <w:rPr>
          <w:rFonts w:ascii="Arial" w:eastAsia="Times New Roman" w:hAnsi="Arial" w:cs="Arial"/>
          <w:color w:val="000000"/>
          <w:sz w:val="18"/>
          <w:szCs w:val="18"/>
          <w:lang w:val="kk-KZ"/>
        </w:rPr>
        <w:t xml:space="preserve">ярлық тобының жалпы бала саны 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13</w:t>
      </w:r>
      <w:r w:rsidRPr="007106DF">
        <w:rPr>
          <w:rFonts w:ascii="Arial" w:eastAsia="Times New Roman" w:hAnsi="Arial" w:cs="Arial"/>
          <w:color w:val="000000"/>
          <w:sz w:val="18"/>
          <w:szCs w:val="18"/>
          <w:lang w:val="kk-KZ"/>
        </w:rPr>
        <w:t xml:space="preserve"> оқушыны құрады.</w:t>
      </w:r>
      <w:r w:rsidRPr="007106DF">
        <w:rPr>
          <w:rFonts w:ascii="Arial" w:eastAsia="Times New Roman" w:hAnsi="Arial" w:cs="Arial"/>
          <w:color w:val="000000"/>
          <w:sz w:val="18"/>
          <w:szCs w:val="18"/>
          <w:lang w:val="kk-KZ"/>
        </w:rPr>
        <w:br/>
      </w:r>
      <w:r w:rsidRPr="007106DF">
        <w:rPr>
          <w:rFonts w:ascii="Arial" w:eastAsia="Times New Roman" w:hAnsi="Arial" w:cs="Arial"/>
          <w:color w:val="000000"/>
          <w:sz w:val="18"/>
          <w:szCs w:val="18"/>
          <w:lang w:val="kk-KZ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0 «А»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тобында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барлығы 1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 xml:space="preserve">3 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оқушы оның 7 - қыз, 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6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ұл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жетекшісі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Сқа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қ К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үмісхан</w:t>
      </w:r>
    </w:p>
    <w:p w:rsidR="00520D2E" w:rsidRPr="00520D2E" w:rsidRDefault="00520D2E" w:rsidP="00520D2E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20D2E">
        <w:rPr>
          <w:rFonts w:ascii="Arial" w:eastAsia="Times New Roman" w:hAnsi="Arial" w:cs="Arial"/>
          <w:color w:val="000000"/>
          <w:sz w:val="18"/>
          <w:szCs w:val="18"/>
          <w:lang w:val="kk-KZ"/>
        </w:rPr>
        <w:br/>
        <w:t xml:space="preserve">Мектепалды даярлық топтары, мектептегі барлық іс - шараларға жыл бойы белсене қатысып отырды, </w:t>
      </w:r>
      <w:r>
        <w:rPr>
          <w:rFonts w:ascii="Arial" w:eastAsia="Times New Roman" w:hAnsi="Arial" w:cs="Arial"/>
          <w:color w:val="000000"/>
          <w:sz w:val="18"/>
          <w:szCs w:val="18"/>
          <w:lang w:val="kk-KZ"/>
        </w:rPr>
        <w:t>А</w:t>
      </w:r>
      <w:r w:rsidRPr="00520D2E">
        <w:rPr>
          <w:rFonts w:ascii="Arial" w:eastAsia="Times New Roman" w:hAnsi="Arial" w:cs="Arial"/>
          <w:color w:val="000000"/>
          <w:sz w:val="18"/>
          <w:szCs w:val="18"/>
          <w:lang w:val="kk-KZ"/>
        </w:rPr>
        <w:t xml:space="preserve">йта кететін болсақ Алтын Күз мерекесі, Жаңа жыл мерекелері атап өтілді.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қатар ашық тәрбие сағаттары жоспарға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сай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өтілі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отырылды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Көктемнің алғашқы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мейрамы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8 -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Наурыз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мейрамын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тобының бүкі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л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қыз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баларымен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солардың аналарының қатысуымен өткізілді және де спорттық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жарыс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түрлері ұйымдастырылды.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қатар оқушыларымыз Республикалық байқауларға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барып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мәнерлеп оқудан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орындарды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иелені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дипломдармен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марапатталды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Бастауыштың онкүндігінде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даярлық тобының оқушылары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сурет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салып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қ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абыр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ға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газеттерін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шығарды. 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даярлық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тобы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5 сала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жұмыс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жасайды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>Денсаулық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>Коммуникация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>Шығармашылық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>Әлеуметтік орта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Таным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басында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денсаулық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; жүруді(тез,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жылдам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аяқтың ұшымен,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тізерлеп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жүгіру)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бірақ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баяу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сенімсіздік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басым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болатын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1 - тоқсанның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ортасында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спортқа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деген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ынталары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көтерілді;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себебі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- оларға сапқа 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тұру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сап түзеу,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саппен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жүру, таңертеңгілік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гимнастикаларды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спорт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залда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ойнаған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үшін таңсық жағдай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Уақыт өте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келе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спорттың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адам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өмі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іне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пайдасы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зор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екенін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түсіне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Қатынас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айтатын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болсақ;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басында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көпшілігі әріпті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танымайтын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ойын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ашық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жеткізе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алмайтын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ұяң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болатын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Тілдері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дұрыс дамымаған.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екінші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тоқсаннан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бастап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қана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біріне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үйреніп, мұғалімге үйренісіп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ашыла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бастады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Мәтіндер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әңгімелеуді,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ойларын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толық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жеткізуді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үйренді.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Тілдері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жаттығып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дыбыстарды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дұрыс айтуға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бейімделді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3 - тоқсанның аяғына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дейін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басым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бөлігі ә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іптерді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танып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олардың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дауысты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дауыссыздарын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ажыратып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дыбыстық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талдау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буынға бөлетін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Жалпы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айтатын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болсақ, даярлық тобының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ішінде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3 - 4 баланың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есте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сақтау қабілеттері төменірек, ә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іптерді ұмытып қалады,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шатастырады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, буынға бөліп, әріптерді қосып оқуға қиналады.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Шығармашылық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; Балалардың құзыреттілік 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өрсеткіштері өте жақсы,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әуенді мұғаліммен қосылып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айта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мәтінді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жылдам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жаттайды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әуенімен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орындай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әуенді жақсы қабылдайды.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қатар қазақтың ұлттық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аспаптарын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суреттерін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сала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аттарын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жат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қа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Әлеуметтік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саласында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; барлық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өз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беттерінше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әрекет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ете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достарымен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сыныптастарымен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жақсы қарым қатынаста.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>імен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жақсы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араласады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әңгіме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айтады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қалжыңдасады. Барлығының тәрбиелері жақсы және мәдениетті сөйлеуге үйренген. Үлкендермен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амандасуды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сыйлауды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Таным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көрсеткіштер;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1 - 20 де»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інгі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сандарды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1 - 20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дейін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сандарды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қосып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қатар </w:t>
      </w:r>
      <w:proofErr w:type="spellStart"/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>ішіндерді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ажырата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Мысалдар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мен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есептер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құрастыра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және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оларды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шеше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Балалардың даму үлгерімі мен 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қу үлгерімдері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мынандай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деңгейді көрсетеді: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-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Сыныпта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тыңдалым жақсы</w:t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>- ә</w:t>
      </w:r>
      <w:proofErr w:type="gram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бала өзінің не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істеп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жатқанын түсінеді,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белгілі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бір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қорына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ие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- әр бала өзінің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білетінін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жасай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br/>
        <w:t xml:space="preserve">Осы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салары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даярлық </w:t>
      </w:r>
      <w:proofErr w:type="spellStart"/>
      <w:r w:rsidRPr="00520D2E">
        <w:rPr>
          <w:rFonts w:ascii="Arial" w:eastAsia="Times New Roman" w:hAnsi="Arial" w:cs="Arial"/>
          <w:color w:val="000000"/>
          <w:sz w:val="18"/>
          <w:szCs w:val="18"/>
        </w:rPr>
        <w:t>тобы</w:t>
      </w:r>
      <w:proofErr w:type="spellEnd"/>
      <w:r w:rsidRPr="00520D2E">
        <w:rPr>
          <w:rFonts w:ascii="Arial" w:eastAsia="Times New Roman" w:hAnsi="Arial" w:cs="Arial"/>
          <w:color w:val="000000"/>
          <w:sz w:val="18"/>
          <w:szCs w:val="18"/>
        </w:rPr>
        <w:t xml:space="preserve"> жақсы көрсеткіштерді көрсете</w:t>
      </w:r>
      <w:r>
        <w:rPr>
          <w:rFonts w:ascii="Arial" w:eastAsia="Times New Roman" w:hAnsi="Arial" w:cs="Arial"/>
          <w:color w:val="000000"/>
          <w:sz w:val="18"/>
          <w:szCs w:val="18"/>
        </w:rPr>
        <w:t>ді.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520D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39E3" w:rsidRPr="00C739E3" w:rsidRDefault="00C739E3" w:rsidP="00C11BCF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909090"/>
          <w:sz w:val="15"/>
          <w:szCs w:val="15"/>
        </w:rPr>
      </w:pP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lastRenderedPageBreak/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даярлық топтарының жылдық қорытынды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есебі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Елбасымыз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тәуелсіздікті алғаннан, дамыған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елдермен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қарым – қатынас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жаңашылдықты үйрену, әсіресе,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беру жүйесін қалыптастыруды өзекті мәселе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еті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қойды.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Себебі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заман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талабына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сай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Қазақстан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сауатты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болуды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міндеттеді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Осы айтылған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міндеттемелерге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бізде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толық қолдай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отырып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берудегі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есебімізді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ұсынамыз.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даярлық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топтары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мектептегі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барлық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іс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- шараларға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белсене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қатысып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отырды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айта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кететін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болсақ Алтын Күз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мерекесі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Жаңа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мерекелері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атап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өтілді.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қатар ашық тәрбие сағаттары жоспарға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сай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өтілі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отырылды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Көктемнің алғашқы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мейрамы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8 -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Наурыз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мейрамын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тобының бүкі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л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қыз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баларымен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солардың аналарының қатысуымен өткізілді және де спорттық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жарыс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түрлері ұйымдастырылды.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қатар оқушыларымыз Республикалық байқауларға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барып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мәнерлеп оқудан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орындарды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иелені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spellEnd"/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дипломдармен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марапатталды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Бастауыштың онкүндігінде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даярлық тобының оқушылары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сурет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салып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абыр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ға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газеттерін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шығарды.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мамандар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онкүндігінде даярлық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тобында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ашық сабақтар өткізілді.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даярлық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тобы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5 сала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жұмыс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жасайды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>Денсаулық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>Коммуникация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>Шығармашылық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>Әлеуметті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орта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Таным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басында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денсаулық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; жүруді(тез,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жылдам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аяқтың ұшымен,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тізерлеп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жүгіру)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бірақ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баяу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сенімсіздік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басым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болатын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1 - тоқсанның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ортасында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спортқа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деген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ынталары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өтерілді;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себебі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- оларға сапқа 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тұру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сап түзеу,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саппен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жүру, таңертеңгілік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гимнастикаларды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спорт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залда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ойнаған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үшін таңсық жағдай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Уақыт өте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келе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спорттың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адам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өмі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іне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пайдасы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зор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екенін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түсіне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Қатынас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айтатын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болсақ;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басында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көпшілігі әріпті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танымайтын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ойын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ашық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жеткізе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алмайтын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ұяң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болатын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Тілдері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дұрыс дамымаған.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екінші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тоқсаннан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бастап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қана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spellEnd"/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біріне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үйреніп, мұғалімге үйренісіп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ашыла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бастады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Мәтіндер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әңгімелеуді,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ойларын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толық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жеткізуді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үйренді.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Тілдері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жаттығып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дыбыстарды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дұрыс айтуға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бейімделді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3 - тоқсанның аяғына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дейін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балалардың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басым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бөлігі ә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іптерді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танып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олардың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дауысты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дауыссыздарын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ажыратып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дыбыстық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талдау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жасап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буынға бөлетін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Жалпы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айтатын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болсақ, даярлық тобының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ішінде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3 - 4 баланың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есте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сақтау қабілеттері төменірек, ә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іптерді ұмытып қалады,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шатастырады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, буынға бөліп, әріптерді қосып оқуға қиналады.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Шығармашылық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; Балалардың құзыреттілік 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өрсеткіштері өте жақсы,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әуенді мұғаліммен қосылып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айта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мәтінді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жылдам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жаттайды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әуенімен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орындай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әуенді жақсы қабылдайды.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қатар қазақтың ұлттық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аспаптарын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суреттерін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сала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аттарын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жат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қа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Әлеуметтік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саласында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; барлық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өз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беттерінше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әрекет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ете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достарымен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сыныптастарымен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жақсы қарым қатынаста.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>імен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жақсы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араласады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әңгіме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айтады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қалжыңдасады. Барлығының тәрбиелері жақсы және мәдениетті сөйлеуге үйренген. Үлкендермен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амандасуды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сыйлауды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біледі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Таным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беру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көрсеткіштер;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балалар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1 - 20 де»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інгі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сандарды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1 - 20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дейін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сандарды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қосып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сонымен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қатар </w:t>
      </w:r>
      <w:proofErr w:type="spellStart"/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>ішіндерді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таниды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ажырата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Мысалдар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мен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есептер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құрастыра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және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оларды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шеше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Балалардың даму үлгерімі мен 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қу үлгерімдері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мынандай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деңгейді көрсетеді: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-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Сыныпта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тыңдалым жақсы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>- ә</w:t>
      </w:r>
      <w:proofErr w:type="gram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бала өзінің не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істеп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жатқанын түсінеді,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белгілі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бір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қорына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ие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- әр бала өзінің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білетінін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жасай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алады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Осы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білім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салары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бойынша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мектепалды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даярлық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тобы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 жақсы көрсеткіштерді көрсетеді.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  <w:t xml:space="preserve">ты </w:t>
      </w:r>
      <w:proofErr w:type="spellStart"/>
      <w:r w:rsidRPr="00C739E3">
        <w:rPr>
          <w:rFonts w:ascii="Arial" w:eastAsia="Times New Roman" w:hAnsi="Arial" w:cs="Arial"/>
          <w:color w:val="000000"/>
          <w:sz w:val="18"/>
          <w:szCs w:val="18"/>
        </w:rPr>
        <w:t>облысы</w:t>
      </w:r>
      <w:proofErr w:type="spellEnd"/>
      <w:r w:rsidRPr="00C739E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Pr="00C739E3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7106DF" w:rsidRDefault="007106DF"/>
    <w:sectPr w:rsidR="0071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66CA"/>
    <w:multiLevelType w:val="multilevel"/>
    <w:tmpl w:val="268AF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DB843B3"/>
    <w:multiLevelType w:val="multilevel"/>
    <w:tmpl w:val="E1D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0D2E"/>
    <w:rsid w:val="002B3772"/>
    <w:rsid w:val="00520D2E"/>
    <w:rsid w:val="007106DF"/>
    <w:rsid w:val="00C11BCF"/>
    <w:rsid w:val="00C7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0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50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804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2025-03-07T12:06:00Z</dcterms:created>
  <dcterms:modified xsi:type="dcterms:W3CDTF">2025-03-07T12:28:00Z</dcterms:modified>
</cp:coreProperties>
</file>